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A" w:rsidRDefault="00E006CA" w:rsidP="00365F36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E006CA" w:rsidRDefault="00E006CA" w:rsidP="00365F36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E006CA" w:rsidRDefault="00E006CA" w:rsidP="00E006CA">
      <w:pPr>
        <w:widowControl w:val="0"/>
        <w:autoSpaceDE w:val="0"/>
        <w:autoSpaceDN w:val="0"/>
        <w:ind w:left="207"/>
        <w:rPr>
          <w:b/>
          <w:i/>
        </w:rPr>
      </w:pPr>
      <w:r w:rsidRPr="00B70ECB">
        <w:rPr>
          <w:b/>
          <w:i/>
        </w:rPr>
        <w:t>Выписки из постановления Правительства Ханты-Мансийского автономного округа – Югры от 29.12.2023 года № 693-п «О Территориальной программе государственных гарантий бесплатного оказания гражданам медицинской помощи в Ханты-Мансийском автономном округе – Югре на 2024 год и на плановый период 2025 и 2026 годов»:</w:t>
      </w:r>
    </w:p>
    <w:p w:rsidR="00E006CA" w:rsidRDefault="00E006CA" w:rsidP="00E006CA">
      <w:pPr>
        <w:widowControl w:val="0"/>
        <w:autoSpaceDE w:val="0"/>
        <w:autoSpaceDN w:val="0"/>
        <w:ind w:left="207"/>
        <w:rPr>
          <w:b/>
          <w:i/>
        </w:rPr>
      </w:pPr>
    </w:p>
    <w:p w:rsidR="00E006CA" w:rsidRDefault="00E006CA" w:rsidP="00E006CA">
      <w:pPr>
        <w:widowControl w:val="0"/>
        <w:autoSpaceDE w:val="0"/>
        <w:autoSpaceDN w:val="0"/>
        <w:ind w:left="207"/>
        <w:rPr>
          <w:b/>
          <w:i/>
        </w:rPr>
      </w:pPr>
    </w:p>
    <w:p w:rsidR="00E006CA" w:rsidRPr="00E006CA" w:rsidRDefault="00E006CA" w:rsidP="00E006C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sz w:val="20"/>
          <w:szCs w:val="20"/>
        </w:rPr>
      </w:pPr>
      <w:r w:rsidRPr="00E006CA">
        <w:rPr>
          <w:rFonts w:ascii="Arial" w:eastAsiaTheme="minorEastAsia" w:hAnsi="Arial" w:cs="Arial"/>
          <w:b/>
          <w:bCs/>
          <w:sz w:val="20"/>
          <w:szCs w:val="20"/>
        </w:rPr>
        <w:t>Целевые значения критериев доступности и качества</w:t>
      </w:r>
    </w:p>
    <w:p w:rsidR="00E006CA" w:rsidRPr="00E006CA" w:rsidRDefault="00E006CA" w:rsidP="00E006C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E006CA">
        <w:rPr>
          <w:rFonts w:ascii="Arial" w:eastAsiaTheme="minorEastAsia" w:hAnsi="Arial" w:cs="Arial"/>
          <w:b/>
          <w:bCs/>
          <w:sz w:val="20"/>
          <w:szCs w:val="20"/>
        </w:rPr>
        <w:t>медицинской помощи, оказываемой в ходе Программы</w:t>
      </w:r>
    </w:p>
    <w:p w:rsidR="00E006CA" w:rsidRPr="00E006CA" w:rsidRDefault="00E006CA" w:rsidP="00E006C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</w:p>
    <w:p w:rsidR="00E006CA" w:rsidRPr="00E006CA" w:rsidRDefault="00E006CA" w:rsidP="00E006CA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0"/>
          <w:szCs w:val="20"/>
        </w:rPr>
      </w:pPr>
      <w:r w:rsidRPr="00E006CA">
        <w:rPr>
          <w:rFonts w:ascii="Arial" w:eastAsiaTheme="minorEastAsia" w:hAnsi="Arial" w:cs="Arial"/>
          <w:sz w:val="20"/>
          <w:szCs w:val="20"/>
        </w:rPr>
        <w:t>Таблица 7</w:t>
      </w:r>
    </w:p>
    <w:p w:rsidR="00E006CA" w:rsidRPr="00E006CA" w:rsidRDefault="00E006CA" w:rsidP="00E006CA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701"/>
        <w:gridCol w:w="907"/>
        <w:gridCol w:w="907"/>
        <w:gridCol w:w="907"/>
      </w:tblGrid>
      <w:tr w:rsidR="00E006CA" w:rsidRPr="00E006CA" w:rsidTr="006B550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Наименование критерия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Целевое значение</w:t>
            </w:r>
          </w:p>
        </w:tc>
      </w:tr>
      <w:tr w:rsidR="00E006CA" w:rsidRPr="00E006CA" w:rsidTr="006B550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2026 год</w:t>
            </w:r>
          </w:p>
        </w:tc>
      </w:tr>
      <w:tr w:rsidR="00E006CA" w:rsidRPr="00E006CA" w:rsidTr="006B5503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I. Критерии доступности медицинской помощи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Удовлетворенность населения доступностью медицинской помощи, 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 от числа опрошенных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Городского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Сельского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6,4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1,5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1,6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0,75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число пациентов, зарегистрированных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88,0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75,0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ходе диспансерного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90,0</w:t>
            </w:r>
          </w:p>
        </w:tc>
      </w:tr>
      <w:tr w:rsidR="00E006CA" w:rsidRPr="00E006CA" w:rsidTr="006B5503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II. Критерии качества медицинской помощи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2,4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0,28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0,29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0,31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14,6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70,0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стентирование</w:t>
            </w:r>
            <w:proofErr w:type="spellEnd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69,0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тромболизис</w:t>
            </w:r>
            <w:proofErr w:type="spellEnd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95,0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тромболитическая</w:t>
            </w:r>
            <w:proofErr w:type="spellEnd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13,5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68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тромболитическая</w:t>
            </w:r>
            <w:proofErr w:type="spellEnd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7,9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тромболитическая</w:t>
            </w:r>
            <w:proofErr w:type="spellEnd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Не менее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Не менее 5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ходе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всего - не более 30, на отказ - 0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всего - не более 30, на отказ - 0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всего - не более 30, на отказ - 0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74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количество случаев госпитализации с диагнозом "Хроническая </w:t>
            </w:r>
            <w:proofErr w:type="spellStart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обструктивная</w:t>
            </w:r>
            <w:proofErr w:type="spellEnd"/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 xml:space="preserve"> болезнь легких"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80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количество случаев госпитализации с диагнозом "Гипертоническая болезнь"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464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244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70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</w:tr>
      <w:tr w:rsidR="00E006CA" w:rsidRPr="00E006CA" w:rsidTr="006B5503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III. Критерии оценки эффективности деятельности медицинских организаций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3300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расположенных в городской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3310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расположенных в сельской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3170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Среднегодовая занятость койки, всего в том числе в медицинских организациях: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дней в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330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в городской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333</w:t>
            </w:r>
          </w:p>
        </w:tc>
      </w:tr>
      <w:tr w:rsidR="00E006CA" w:rsidRPr="00E006CA" w:rsidTr="006B55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в сельской местности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A" w:rsidRPr="00E006CA" w:rsidRDefault="00E006CA" w:rsidP="00E006C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E006CA">
              <w:rPr>
                <w:rFonts w:ascii="Arial" w:eastAsiaTheme="minorEastAsia" w:hAnsi="Arial" w:cs="Arial"/>
                <w:sz w:val="20"/>
                <w:szCs w:val="20"/>
              </w:rPr>
              <w:t>315</w:t>
            </w:r>
          </w:p>
        </w:tc>
      </w:tr>
    </w:tbl>
    <w:p w:rsidR="00E006CA" w:rsidRDefault="00E006CA" w:rsidP="00365F36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bookmarkStart w:id="0" w:name="_GoBack"/>
      <w:bookmarkEnd w:id="0"/>
    </w:p>
    <w:sectPr w:rsidR="00E0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C4"/>
    <w:rsid w:val="00365F36"/>
    <w:rsid w:val="005539C4"/>
    <w:rsid w:val="00AA6FA8"/>
    <w:rsid w:val="00E0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AE1"/>
  <w15:chartTrackingRefBased/>
  <w15:docId w15:val="{D407D975-BDC9-4436-965D-13B40533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1193</Words>
  <Characters>6803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Х. Идрисова</dc:creator>
  <cp:keywords/>
  <dc:description/>
  <cp:lastModifiedBy>Гульнара Х. Идрисова</cp:lastModifiedBy>
  <cp:revision>3</cp:revision>
  <dcterms:created xsi:type="dcterms:W3CDTF">2024-01-23T09:32:00Z</dcterms:created>
  <dcterms:modified xsi:type="dcterms:W3CDTF">2024-09-17T10:18:00Z</dcterms:modified>
</cp:coreProperties>
</file>